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A3" w:rsidRPr="00151DA3" w:rsidRDefault="00151DA3" w:rsidP="00151D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</w:rPr>
      </w:pPr>
      <w:bookmarkStart w:id="0" w:name="_GoBack"/>
      <w:bookmarkEnd w:id="0"/>
      <w:proofErr w:type="spellStart"/>
      <w:r w:rsidRPr="00151DA3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</w:rPr>
        <w:t>ЭпиВакКорона</w:t>
      </w:r>
      <w:proofErr w:type="spellEnd"/>
      <w:r w:rsidRPr="00151DA3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</w:rPr>
        <w:t xml:space="preserve"> - инструкция по применению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Вакцина на основе пептидных антигенов для профилактики COVID-19</w:t>
      </w:r>
    </w:p>
    <w:p w:rsidR="00151DA3" w:rsidRPr="00151DA3" w:rsidRDefault="00151DA3" w:rsidP="0015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1DA3" w:rsidRPr="00151DA3" w:rsidTr="00151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DA3" w:rsidRPr="00151DA3" w:rsidRDefault="00151DA3" w:rsidP="001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лекарственный препарат зарегистрирован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у населения в установленном законодательством порядке.</w:t>
            </w:r>
          </w:p>
        </w:tc>
      </w:tr>
    </w:tbl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Регистрационный номер: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ЛП-006504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Торговое наименование: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 на основе пептидных антигенов для профилактики COVID-19.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Международное непатентованное наименование или </w:t>
      </w:r>
      <w:proofErr w:type="spellStart"/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группировочное</w:t>
      </w:r>
      <w:proofErr w:type="spellEnd"/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наименование: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для профилактики COVID-19.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Лекарственная форма: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суспензия для внутримышечного введения.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мл (1 доза) вакцины содержит: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вещества: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DA3" w:rsidRPr="00151DA3" w:rsidRDefault="00151DA3" w:rsidP="0015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пептидный антиген № 1 белка S вируса SARS-CoV-2, конъюгированный на белок-носитель – (75±15) мкг; </w:t>
      </w:r>
    </w:p>
    <w:p w:rsidR="00151DA3" w:rsidRPr="00151DA3" w:rsidRDefault="00151DA3" w:rsidP="0015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пептидный антиген № 2 белка S вируса SARS-CoV-2, конъюгированный на белок-носитель – (75±15) мкг; </w:t>
      </w:r>
    </w:p>
    <w:p w:rsidR="00151DA3" w:rsidRPr="00151DA3" w:rsidRDefault="00151DA3" w:rsidP="0015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пептидный антиген №3 белка S вируса SARS-CoV-2, конъюгированный на белок-носитель – (75±15) мкг.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Вспомогательные вещества: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DA3" w:rsidRPr="00151DA3" w:rsidRDefault="00151DA3" w:rsidP="00151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алюминия гидроксид в пересчете на (А1</w:t>
      </w:r>
      <w:r w:rsidRPr="00151D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(0,60±0,10) мг; </w:t>
      </w:r>
    </w:p>
    <w:p w:rsidR="00151DA3" w:rsidRPr="00151DA3" w:rsidRDefault="00151DA3" w:rsidP="00151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калия </w:t>
      </w:r>
      <w:proofErr w:type="spell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дигидрофосфат</w:t>
      </w:r>
      <w:proofErr w:type="spell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(0,12±0,01) мг; </w:t>
      </w:r>
    </w:p>
    <w:p w:rsidR="00151DA3" w:rsidRPr="00151DA3" w:rsidRDefault="00151DA3" w:rsidP="00151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хлорид – (0,10±0,01) мг; </w:t>
      </w:r>
    </w:p>
    <w:p w:rsidR="00151DA3" w:rsidRPr="00151DA3" w:rsidRDefault="00151DA3" w:rsidP="00151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</w:t>
      </w:r>
      <w:proofErr w:type="spell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гидрофосфата</w:t>
      </w:r>
      <w:proofErr w:type="spell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додекагидрат</w:t>
      </w:r>
      <w:proofErr w:type="spell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(1,82±0,10) мг; </w:t>
      </w:r>
    </w:p>
    <w:p w:rsidR="00151DA3" w:rsidRPr="00151DA3" w:rsidRDefault="00151DA3" w:rsidP="00151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натрия хлорид – (4,00±0,20) мг; </w:t>
      </w:r>
    </w:p>
    <w:p w:rsidR="00151DA3" w:rsidRPr="00151DA3" w:rsidRDefault="00151DA3" w:rsidP="00151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для инъекций – до 0,5 мл.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Консервантов и антибиотиков не содержит.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Суспензия белого цвета при отстаивании разделяется на два слоя: верхний – прозрачная, бесцветная жидкость; нижний – осадок белого цвета, легко разбивающийся при встряхивании.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представляет собой химически синтезированные пептидные антигены белка S вируса SARS-CoV-2, конъюгированные с белком-носителем и адсорбированные на алюминий-содержащем адъюванте (алюминия гидроксиде).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Иммунологические свойства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стимулирует выработку иммунитета в отношении </w:t>
      </w:r>
      <w:proofErr w:type="spell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вызываемой вирусом SARS-CoV-2, после двукратного внутримышечного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рименения с интервалом 21 дней.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Показания к применению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новой </w:t>
      </w:r>
      <w:proofErr w:type="spell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у взрослых старше 18 лет.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Противопоказания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Гиперчувствительность к компонентам препарата (гидроокиси алюминия и другим). 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формы аллергических заболеваний. 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или поствакцинальное осложнение на предыдущее введение вакцины. 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инфекционные и неинфекционные заболевания, хронические заболевания в стадии обострения – прививки проводят не ранее чем через месяц после выздоровления или ремиссии. При нетяжелых ОРВИ, острых инфекционных заболеваниях ЖКТ вакцинацию проводят после нормализации температуры. 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Иммунодефицит (первичный). 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Злокачественные заболевания крови и новообразования. 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 и период грудного вскармливания. </w:t>
      </w:r>
    </w:p>
    <w:p w:rsidR="00151DA3" w:rsidRPr="00151DA3" w:rsidRDefault="00151DA3" w:rsidP="00151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18 лет (в связи с отсутствием данных об эффективности и безопасности).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осторожностью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хронических заболеваниях печени и почек, выраженных нарушениях функции эндокринной системы, тяжелых заболеваниях системы кроветворения, эпилепсии, инсультах и других заболеваниях ЦНС, заболевания </w:t>
      </w:r>
      <w:proofErr w:type="gram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(инфаркт миокарда в анамнезе, миокардиты, эндокардиты, перикардиты, ишемическая 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болезнь сердца), первичных и вторичных иммунодефицитах, аутоиммунных заболеваниях, у пациентов с аллергическими реакциями.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 применения и дозы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вводить внутривенно!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Вакцину вводят двукратно, внутримышечно с интервалом не менее 14-21 день, в дозе 0,5 мл, в верхнюю треть наружной поверхности плеча – в область дельтовидной мышцы. При невозможности введения в дельтовидную мышцу – препарат вводят в латеральную широкую мышцу бедра.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применением ампулу с вакциной необходимо выдержать при комнатной температуре в течение нескольких минут. Непосредственно перед применением ампулу встряхивают. Ампулу следует осмотреть на предмет наличия посторонних частиц и/или изменения внешнего вида. При обнаружении посторонних включений или изменении внешнего вида вакцина подлежит уничтожению.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ампул и процедуру вакцинации осуществляют при строгом соблюдении правил асептики и антисептики: перед вскрытием ампульный нож, шейку ампулы протирают ватой, смоченной 70 % этиловым спиртом, вскрывают ампулу, набирают вакцину в шприц одноразового применения и удаляют из шприца избыток воздуха. Спиртом протирают кожу в месте инъекции. Препарат во вскрытой ампуле хранению не подлежит.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введения вакцины пациент должен находиться под наблюдением медицинских работников в течение 30 минут.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Проведенную прививку регистрируют в установленных учетных формах с указанием даты введения препарата, дозы, номера серии и наименования предприятия-производителя.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1DA3" w:rsidRPr="00151DA3" w:rsidTr="00151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DA3" w:rsidRPr="00151DA3" w:rsidRDefault="00151DA3" w:rsidP="001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медицинских работников, выполняющих вакцинацию: данный лекарственный препарат зарегистрирован по особой процедуре регистрации, в </w:t>
            </w:r>
            <w:proofErr w:type="gramStart"/>
            <w:r w:rsidRPr="001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1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необходимо уведомить Федеральную службу по надзору в сфере здравоохранения о каждом факте применения вакцины </w:t>
            </w:r>
            <w:proofErr w:type="spellStart"/>
            <w:r w:rsidRPr="001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ЭпиВакКорона</w:t>
            </w:r>
            <w:proofErr w:type="spellEnd"/>
            <w:r w:rsidRPr="0015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внесения информации в соответствующий раздел информационной системы ЕГИСЗ</w:t>
            </w:r>
          </w:p>
        </w:tc>
      </w:tr>
    </w:tbl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Побочное действие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Местные реакции: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Часто: боль в месте введения.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реакции: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Часто: кратковременное повышение температуры тела не выше 38,5°С. </w:t>
      </w:r>
    </w:p>
    <w:p w:rsidR="005152F3" w:rsidRDefault="00151DA3" w:rsidP="0051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любые из указанных в инструкции побочных эффектов усугубляются или Вы заметили любые другие побочные эффекты, не указанные в инструкции, сообщите об этом врачу. </w:t>
      </w:r>
    </w:p>
    <w:p w:rsidR="005152F3" w:rsidRDefault="005152F3" w:rsidP="0051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F3" w:rsidRDefault="005152F3" w:rsidP="0051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A3" w:rsidRPr="00151DA3" w:rsidRDefault="00151DA3" w:rsidP="0051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Форма выпуска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Суспензия для внутримышечного введения, 0,5 мл (1 доза). 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0,5 мл вакцины в ампуле. В пачке по 10 ампул, скарификатор ампульный (если необходимо), инструкция по применению.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хранения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температуре от 2 до 8 °С. Не замораживать! 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Хранить в недоступном для детей месте.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транспортирования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температуре от 2 до 8 °С. Не замораживать!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годности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месяцев. </w:t>
      </w: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Препарат с истекшим сроком годности применению не подлежит.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отпуска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лечебно-профилактических и санитарно-профилактических учреждений. </w:t>
      </w:r>
    </w:p>
    <w:p w:rsidR="00151DA3" w:rsidRPr="00151DA3" w:rsidRDefault="00151DA3" w:rsidP="0015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D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Производитель/организация, принимающая претензии</w:t>
      </w:r>
    </w:p>
    <w:p w:rsidR="00151DA3" w:rsidRPr="00151DA3" w:rsidRDefault="00151DA3" w:rsidP="0015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 (ФБУН ГНЦ ВБ «Вектор» </w:t>
      </w:r>
      <w:proofErr w:type="spellStart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51DA3">
        <w:rPr>
          <w:rFonts w:ascii="Times New Roman" w:eastAsia="Times New Roman" w:hAnsi="Times New Roman" w:cs="Times New Roman"/>
          <w:sz w:val="24"/>
          <w:szCs w:val="24"/>
          <w:lang w:eastAsia="ru-RU"/>
        </w:rPr>
        <w:t>), 630559, Новосибирская область, р. п. Кольцово.</w:t>
      </w:r>
    </w:p>
    <w:p w:rsidR="005152F3" w:rsidRDefault="005152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F3" w:rsidRDefault="005152F3"/>
    <w:sectPr w:rsidR="0051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0F"/>
    <w:multiLevelType w:val="multilevel"/>
    <w:tmpl w:val="877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6401"/>
    <w:multiLevelType w:val="multilevel"/>
    <w:tmpl w:val="949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94E81"/>
    <w:multiLevelType w:val="multilevel"/>
    <w:tmpl w:val="DB9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8325C"/>
    <w:multiLevelType w:val="multilevel"/>
    <w:tmpl w:val="53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4"/>
    <w:rsid w:val="00151DA3"/>
    <w:rsid w:val="004C66C4"/>
    <w:rsid w:val="005152F3"/>
    <w:rsid w:val="009E7C1B"/>
    <w:rsid w:val="00C17FEB"/>
    <w:rsid w:val="00D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2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04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4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03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7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1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2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Светлана Владимировна</dc:creator>
  <cp:lastModifiedBy>Каширина Светлана Владимировна</cp:lastModifiedBy>
  <cp:revision>2</cp:revision>
  <dcterms:created xsi:type="dcterms:W3CDTF">2021-12-22T05:19:00Z</dcterms:created>
  <dcterms:modified xsi:type="dcterms:W3CDTF">2021-12-22T05:19:00Z</dcterms:modified>
</cp:coreProperties>
</file>